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3B6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366" w:rsidRDefault="00B77366" w:rsidP="00B77366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i/>
          <w:sz w:val="44"/>
          <w:szCs w:val="44"/>
          <w:lang w:val="uk-UA"/>
        </w:rPr>
        <w:t>НАВЧАЛЬНО – МЕТОДИЧНИЙ ПАКЕТ</w:t>
      </w:r>
    </w:p>
    <w:p w:rsidR="0028134D" w:rsidRDefault="004D34C4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28134D">
        <w:rPr>
          <w:rFonts w:ascii="Times New Roman" w:hAnsi="Times New Roman" w:cs="Times New Roman"/>
          <w:sz w:val="36"/>
          <w:szCs w:val="36"/>
          <w:lang w:val="uk-UA"/>
        </w:rPr>
        <w:t xml:space="preserve"> забезпечення самостійної роботи студентів</w:t>
      </w:r>
      <w:r w:rsidR="0028134D"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8134D" w:rsidRPr="004D34C4" w:rsidRDefault="0028134D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23B6">
        <w:rPr>
          <w:rFonts w:ascii="Times New Roman" w:hAnsi="Times New Roman" w:cs="Times New Roman"/>
          <w:sz w:val="36"/>
          <w:szCs w:val="36"/>
          <w:lang w:val="uk-UA"/>
        </w:rPr>
        <w:t>з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дисципліни</w:t>
      </w:r>
      <w:r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263B4">
        <w:rPr>
          <w:rFonts w:ascii="Times New Roman" w:hAnsi="Times New Roman" w:cs="Times New Roman"/>
          <w:b/>
          <w:i/>
          <w:sz w:val="44"/>
          <w:szCs w:val="44"/>
          <w:lang w:val="uk-UA"/>
        </w:rPr>
        <w:t>«Фізика»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для студентів ІІ курсу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спеціальності «Будівництво та експлуатація будівель і споруд»</w:t>
      </w: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Мажара В.М., викладач фізики,</w:t>
      </w:r>
    </w:p>
    <w:p w:rsidR="0028134D" w:rsidRDefault="00517A60" w:rsidP="00517A6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134D">
        <w:rPr>
          <w:rFonts w:ascii="Times New Roman" w:hAnsi="Times New Roman" w:cs="Times New Roman"/>
          <w:sz w:val="28"/>
          <w:szCs w:val="28"/>
          <w:lang w:val="uk-UA"/>
        </w:rPr>
        <w:t>пеціаліст вищої кваліфікаційної категорії</w:t>
      </w:r>
    </w:p>
    <w:p w:rsidR="0028134D" w:rsidRPr="004263B4" w:rsidRDefault="0028134D" w:rsidP="0028134D">
      <w:pPr>
        <w:tabs>
          <w:tab w:val="left" w:pos="8505"/>
        </w:tabs>
        <w:ind w:firstLine="5103"/>
        <w:rPr>
          <w:sz w:val="28"/>
          <w:szCs w:val="28"/>
          <w:lang w:val="uk-UA"/>
        </w:rPr>
      </w:pPr>
    </w:p>
    <w:p w:rsidR="0028134D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Розглянуто та схвалено</w:t>
      </w:r>
    </w:p>
    <w:p w:rsidR="0028134D" w:rsidRPr="002A172E" w:rsidRDefault="004D34C4" w:rsidP="004D34C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813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8134D"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сіданні циклової комісії математично - природничих дисциплін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Протокол № ___ від «___»______ 20__ р.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proofErr w:type="spellStart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>Кулигіна</w:t>
      </w:r>
      <w:proofErr w:type="spellEnd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Л.І.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    (підпис)                        (ініціали та 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134D" w:rsidRPr="002A172E" w:rsidRDefault="0028134D" w:rsidP="0028134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Default="0028134D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FED" w:rsidRDefault="0028134D" w:rsidP="004D34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72E">
        <w:rPr>
          <w:rFonts w:ascii="Times New Roman" w:hAnsi="Times New Roman" w:cs="Times New Roman"/>
          <w:sz w:val="28"/>
          <w:szCs w:val="28"/>
          <w:lang w:val="uk-UA"/>
        </w:rPr>
        <w:t>Кривий Ріг,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736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152AE" w:rsidRPr="00D13BCE" w:rsidRDefault="003152AE" w:rsidP="004D34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3BC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Пояснювальна записка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 самостійної роботи студентів є: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 та активації розумової діяльності студентів;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потреби безперервного самостійного поповнення знань.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Завдання самостійної роботи студентів: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опрацювання тем і окремих питань студент здійснює в </w:t>
      </w:r>
      <w:proofErr w:type="spellStart"/>
      <w:r w:rsidR="00D13BCE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і готує конспект з нижче вказаних тем. Матеріал для самостійного опрацювання може бути включений у вигляді окремих питань до загальних завдань з дисципліни. 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знань студентів з тем самостійної роботи може проводитися викладачем на заняттях у вигляді: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усного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письмового опитування по картках;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тестових завдань;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перевірки конспектів лекцій, повідомлень, рефератів;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перегляду </w:t>
      </w:r>
      <w:r w:rsidR="00D13BCE">
        <w:rPr>
          <w:rFonts w:ascii="Times New Roman" w:hAnsi="Times New Roman" w:cs="Times New Roman"/>
          <w:sz w:val="28"/>
          <w:szCs w:val="28"/>
          <w:lang w:val="uk-UA"/>
        </w:rPr>
        <w:t>презентацій.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деяких завдань також може бути перевірено при проведенні лабораторних робіт.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матеріал з дисципліни передбачений робочим навчальним планом для засвоєння студентами в процесі самостійної роботи, виносяться на підсумковий контроль поряд навчальним матеріалом, який опрацьовується при проведенні аудиторних занять.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Підсумком самостійного опрацювання теми може бути або загальна оцінка за заняття, або окрема оцінка за конкретну тему.</w:t>
      </w:r>
    </w:p>
    <w:p w:rsidR="00EF24EB" w:rsidRDefault="00D13B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24EB" w:rsidRPr="00797E17" w:rsidRDefault="00EF24EB" w:rsidP="00797E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Рекомендована література</w:t>
      </w:r>
    </w:p>
    <w:p w:rsidR="00EF24EB" w:rsidRDefault="00EF24EB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Базова: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EF24EB" w:rsidRDefault="00EF24E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Дмитрієва В.Ф. «Фізика», Київ «Техніка», 2008р.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Ландсберг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«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Элементарный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физики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2F0E">
        <w:rPr>
          <w:rFonts w:ascii="Times New Roman" w:hAnsi="Times New Roman" w:cs="Times New Roman"/>
          <w:sz w:val="28"/>
          <w:szCs w:val="28"/>
          <w:lang w:val="uk-UA"/>
        </w:rPr>
        <w:t>, 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«Наука», 1964 г.</w:t>
      </w:r>
    </w:p>
    <w:p w:rsidR="00797E17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С.У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. «Фізика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», Київ «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Освіта», 199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8р.</w:t>
      </w:r>
      <w:r w:rsidR="00797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4EB" w:rsidRDefault="00797E17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D370ED" w:rsidRPr="00D370ED" w:rsidRDefault="00D370ED" w:rsidP="00D370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Каменицький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 xml:space="preserve"> С.Е., «Фізика», «</w:t>
      </w: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>», 1968р.</w:t>
      </w:r>
    </w:p>
    <w:p w:rsidR="00D370ED" w:rsidRPr="00DC3769" w:rsidRDefault="00D370ED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7E17" w:rsidRPr="00797E17" w:rsidRDefault="00797E17" w:rsidP="00797E1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Тема 1</w:t>
      </w:r>
      <w:r w:rsidR="00B77366">
        <w:rPr>
          <w:rFonts w:ascii="Times New Roman" w:hAnsi="Times New Roman" w:cs="Times New Roman"/>
          <w:b/>
          <w:sz w:val="36"/>
          <w:szCs w:val="36"/>
          <w:lang w:val="uk-UA"/>
        </w:rPr>
        <w:t>.4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D7028E">
        <w:rPr>
          <w:rFonts w:ascii="Times New Roman" w:hAnsi="Times New Roman" w:cs="Times New Roman"/>
          <w:b/>
          <w:sz w:val="36"/>
          <w:szCs w:val="36"/>
          <w:lang w:val="uk-UA"/>
        </w:rPr>
        <w:t>Основні поняття та аксіоми статики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096200" w:rsidRDefault="00096200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797E17" w:rsidRDefault="00D7028E" w:rsidP="00D370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Зв’язки. Реакція зв’язків</w:t>
      </w:r>
      <w:r w:rsidR="00797E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Рівновага тіла, закріпленого на вісі.</w:t>
      </w:r>
    </w:p>
    <w:p w:rsidR="00797E17" w:rsidRDefault="00D7028E" w:rsidP="00D370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 сил. Складання паралельних сил</w:t>
      </w:r>
      <w:r w:rsidR="00797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7028E" w:rsidRPr="00D7028E" w:rsidRDefault="00D7028E" w:rsidP="00D70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7028E">
        <w:rPr>
          <w:rFonts w:ascii="Times New Roman" w:hAnsi="Times New Roman" w:cs="Times New Roman"/>
          <w:sz w:val="28"/>
          <w:szCs w:val="28"/>
          <w:lang w:val="uk-UA"/>
        </w:rPr>
        <w:t>Дмитрієва В.Ф. «Фізика», Київ «Техніка», 2008р.</w:t>
      </w: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797E17" w:rsidRPr="00766A33" w:rsidRDefault="00D7028E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зв’язків, реакція зв’язків. Рівновага тіла закріпленого на вісі.</w:t>
      </w:r>
    </w:p>
    <w:p w:rsidR="00797E17" w:rsidRPr="00766A33" w:rsidRDefault="00D7028E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дії простих механізмів, які діють на тіло</w:t>
      </w:r>
      <w:r w:rsidR="00866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766A33" w:rsidRPr="00766A33" w:rsidRDefault="00DC3769" w:rsidP="00D370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</w:t>
      </w:r>
      <w:r w:rsidR="00866650">
        <w:rPr>
          <w:rFonts w:ascii="Times New Roman" w:hAnsi="Times New Roman" w:cs="Times New Roman"/>
          <w:sz w:val="28"/>
          <w:szCs w:val="28"/>
          <w:lang w:val="uk-UA"/>
        </w:rPr>
        <w:t>зв’язків, реакція зв’язків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6A33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6650">
        <w:rPr>
          <w:rFonts w:ascii="Times New Roman" w:hAnsi="Times New Roman" w:cs="Times New Roman"/>
          <w:sz w:val="28"/>
          <w:szCs w:val="28"/>
          <w:lang w:val="uk-UA"/>
        </w:rPr>
        <w:t xml:space="preserve"> Розуміти рівновагу тіла закріпленого на вісі</w:t>
      </w:r>
    </w:p>
    <w:p w:rsidR="00766A33" w:rsidRPr="00DC3769" w:rsidRDefault="00DC3769" w:rsidP="00D370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Знати </w:t>
      </w:r>
      <w:r w:rsidR="00866650">
        <w:rPr>
          <w:rFonts w:ascii="Times New Roman" w:hAnsi="Times New Roman" w:cs="Times New Roman"/>
          <w:sz w:val="28"/>
          <w:szCs w:val="28"/>
          <w:lang w:val="uk-UA"/>
        </w:rPr>
        <w:t>принцип дії простих механізмів, які дають виграш в силі.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02A" w:rsidRDefault="0037302A" w:rsidP="00766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A33" w:rsidRDefault="00766A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3769" w:rsidRPr="00797E17" w:rsidRDefault="00DC3769" w:rsidP="00DC376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Тема 1</w:t>
      </w:r>
      <w:r w:rsidR="0037302A">
        <w:rPr>
          <w:rFonts w:ascii="Times New Roman" w:hAnsi="Times New Roman" w:cs="Times New Roman"/>
          <w:b/>
          <w:sz w:val="36"/>
          <w:szCs w:val="36"/>
          <w:lang w:val="uk-UA"/>
        </w:rPr>
        <w:t>.5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37302A">
        <w:rPr>
          <w:rFonts w:ascii="Times New Roman" w:hAnsi="Times New Roman" w:cs="Times New Roman"/>
          <w:b/>
          <w:sz w:val="36"/>
          <w:szCs w:val="36"/>
          <w:lang w:val="uk-UA"/>
        </w:rPr>
        <w:t>Центр ваги тіла і стійкість рівноваги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37302A" w:rsidRDefault="0037302A" w:rsidP="0037302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ваги тіла.</w:t>
      </w:r>
    </w:p>
    <w:p w:rsidR="0037302A" w:rsidRDefault="0037302A" w:rsidP="0037302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Рівновага тіла на похилій площині.</w:t>
      </w:r>
    </w:p>
    <w:p w:rsidR="0037302A" w:rsidRDefault="0037302A" w:rsidP="0037302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випадки умови рівноваги тіла. Умови стійкої рівноваги тіла під дією сили тяжіння.</w:t>
      </w: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C3769" w:rsidRPr="00797E17" w:rsidRDefault="0037302A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7028E">
        <w:rPr>
          <w:rFonts w:ascii="Times New Roman" w:hAnsi="Times New Roman" w:cs="Times New Roman"/>
          <w:sz w:val="28"/>
          <w:szCs w:val="28"/>
          <w:lang w:val="uk-UA"/>
        </w:rPr>
        <w:t>Дмитрієва В.Ф. «Фізика», Київ «Техніка», 2008р.</w:t>
      </w:r>
    </w:p>
    <w:p w:rsidR="0037302A" w:rsidRDefault="0037302A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97E17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37302A" w:rsidRDefault="0037302A" w:rsidP="0037302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ваги тіла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Момент сил.</w:t>
      </w:r>
    </w:p>
    <w:p w:rsidR="0037302A" w:rsidRPr="00766A33" w:rsidRDefault="0037302A" w:rsidP="0037302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Рівновага тіла. Стійка,нестійка та байдужа рівновага.</w:t>
      </w: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37302A" w:rsidRDefault="0037302A" w:rsidP="0037302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«центр ваги плоского тіла»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Повинні вміти практично знаходити центр ваги тіла.</w:t>
      </w:r>
    </w:p>
    <w:p w:rsidR="0037302A" w:rsidRPr="00766A33" w:rsidRDefault="0037302A" w:rsidP="0037302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«рівновага тіла». Знати види рівноваги тіла. Розуміти умови рівноваги на похилій площині та умови стійкої рівноваги тіл. Вміти розраховувати значення сил.</w:t>
      </w:r>
    </w:p>
    <w:p w:rsidR="00096200" w:rsidRDefault="00096200" w:rsidP="00096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200" w:rsidRDefault="000962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200" w:rsidSect="0093668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1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393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AF0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2CA0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30D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66C7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1F8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695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483F"/>
    <w:multiLevelType w:val="hybridMultilevel"/>
    <w:tmpl w:val="6D2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2C2C"/>
    <w:multiLevelType w:val="hybridMultilevel"/>
    <w:tmpl w:val="16C60764"/>
    <w:lvl w:ilvl="0" w:tplc="FC3C20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EF2943"/>
    <w:multiLevelType w:val="hybridMultilevel"/>
    <w:tmpl w:val="C23E52C6"/>
    <w:lvl w:ilvl="0" w:tplc="3364F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F3935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51CEF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74A9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12DE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F6FDD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0955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74A1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A5F9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B432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473A3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0F5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E0163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D18E2"/>
    <w:multiLevelType w:val="hybridMultilevel"/>
    <w:tmpl w:val="16C60764"/>
    <w:lvl w:ilvl="0" w:tplc="FC3C20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67EC9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B6268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03C7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E267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E710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173B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E2F9F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7366E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6566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54D0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1733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07B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52D9A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0233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D3444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5"/>
  </w:num>
  <w:num w:numId="5">
    <w:abstractNumId w:val="36"/>
  </w:num>
  <w:num w:numId="6">
    <w:abstractNumId w:val="0"/>
  </w:num>
  <w:num w:numId="7">
    <w:abstractNumId w:val="15"/>
  </w:num>
  <w:num w:numId="8">
    <w:abstractNumId w:val="22"/>
  </w:num>
  <w:num w:numId="9">
    <w:abstractNumId w:val="4"/>
  </w:num>
  <w:num w:numId="10">
    <w:abstractNumId w:val="12"/>
  </w:num>
  <w:num w:numId="11">
    <w:abstractNumId w:val="18"/>
  </w:num>
  <w:num w:numId="12">
    <w:abstractNumId w:val="19"/>
  </w:num>
  <w:num w:numId="13">
    <w:abstractNumId w:val="13"/>
  </w:num>
  <w:num w:numId="14">
    <w:abstractNumId w:val="25"/>
  </w:num>
  <w:num w:numId="15">
    <w:abstractNumId w:val="3"/>
  </w:num>
  <w:num w:numId="16">
    <w:abstractNumId w:val="17"/>
  </w:num>
  <w:num w:numId="17">
    <w:abstractNumId w:val="2"/>
  </w:num>
  <w:num w:numId="18">
    <w:abstractNumId w:val="24"/>
  </w:num>
  <w:num w:numId="19">
    <w:abstractNumId w:val="20"/>
  </w:num>
  <w:num w:numId="20">
    <w:abstractNumId w:val="33"/>
  </w:num>
  <w:num w:numId="21">
    <w:abstractNumId w:val="38"/>
  </w:num>
  <w:num w:numId="22">
    <w:abstractNumId w:val="31"/>
  </w:num>
  <w:num w:numId="23">
    <w:abstractNumId w:val="30"/>
  </w:num>
  <w:num w:numId="24">
    <w:abstractNumId w:val="7"/>
  </w:num>
  <w:num w:numId="25">
    <w:abstractNumId w:val="26"/>
  </w:num>
  <w:num w:numId="26">
    <w:abstractNumId w:val="32"/>
  </w:num>
  <w:num w:numId="27">
    <w:abstractNumId w:val="14"/>
  </w:num>
  <w:num w:numId="28">
    <w:abstractNumId w:val="27"/>
  </w:num>
  <w:num w:numId="29">
    <w:abstractNumId w:val="29"/>
  </w:num>
  <w:num w:numId="30">
    <w:abstractNumId w:val="28"/>
  </w:num>
  <w:num w:numId="31">
    <w:abstractNumId w:val="34"/>
  </w:num>
  <w:num w:numId="32">
    <w:abstractNumId w:val="16"/>
  </w:num>
  <w:num w:numId="33">
    <w:abstractNumId w:val="21"/>
  </w:num>
  <w:num w:numId="34">
    <w:abstractNumId w:val="37"/>
  </w:num>
  <w:num w:numId="35">
    <w:abstractNumId w:val="8"/>
  </w:num>
  <w:num w:numId="36">
    <w:abstractNumId w:val="23"/>
  </w:num>
  <w:num w:numId="37">
    <w:abstractNumId w:val="6"/>
  </w:num>
  <w:num w:numId="38">
    <w:abstractNumId w:val="1"/>
  </w:num>
  <w:num w:numId="39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34D"/>
    <w:rsid w:val="00051AF1"/>
    <w:rsid w:val="00096200"/>
    <w:rsid w:val="000A1DC5"/>
    <w:rsid w:val="001A5237"/>
    <w:rsid w:val="001D4FED"/>
    <w:rsid w:val="002479F7"/>
    <w:rsid w:val="0028134D"/>
    <w:rsid w:val="002A6870"/>
    <w:rsid w:val="003152AE"/>
    <w:rsid w:val="00353F59"/>
    <w:rsid w:val="0037302A"/>
    <w:rsid w:val="003B2F0E"/>
    <w:rsid w:val="003E53E1"/>
    <w:rsid w:val="0041338B"/>
    <w:rsid w:val="004D34C4"/>
    <w:rsid w:val="00517A60"/>
    <w:rsid w:val="0054720F"/>
    <w:rsid w:val="0064215B"/>
    <w:rsid w:val="006D6268"/>
    <w:rsid w:val="00766A33"/>
    <w:rsid w:val="00776ECD"/>
    <w:rsid w:val="00797E17"/>
    <w:rsid w:val="00866650"/>
    <w:rsid w:val="0088251C"/>
    <w:rsid w:val="008F3862"/>
    <w:rsid w:val="0093668B"/>
    <w:rsid w:val="00A017B4"/>
    <w:rsid w:val="00A06EE9"/>
    <w:rsid w:val="00A631BD"/>
    <w:rsid w:val="00B77366"/>
    <w:rsid w:val="00BC3A5A"/>
    <w:rsid w:val="00C61C5A"/>
    <w:rsid w:val="00C94189"/>
    <w:rsid w:val="00D13BCE"/>
    <w:rsid w:val="00D370ED"/>
    <w:rsid w:val="00D7028E"/>
    <w:rsid w:val="00DA279A"/>
    <w:rsid w:val="00DC3769"/>
    <w:rsid w:val="00E94205"/>
    <w:rsid w:val="00EF24EB"/>
    <w:rsid w:val="00F3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AE"/>
    <w:pPr>
      <w:ind w:left="720"/>
      <w:contextualSpacing/>
    </w:pPr>
  </w:style>
  <w:style w:type="table" w:styleId="a4">
    <w:name w:val="Table Grid"/>
    <w:basedOn w:val="a1"/>
    <w:uiPriority w:val="59"/>
    <w:rsid w:val="00D1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4341-0531-4914-B136-91BF371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2018-11-10T13:12:00Z</dcterms:created>
  <dcterms:modified xsi:type="dcterms:W3CDTF">2018-11-10T14:11:00Z</dcterms:modified>
</cp:coreProperties>
</file>